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9A" w:rsidRPr="000D049A" w:rsidRDefault="000D049A" w:rsidP="000D049A">
      <w:pPr>
        <w:shd w:val="clear" w:color="auto" w:fill="F1F8FE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  <w:r w:rsidRPr="000D049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Güvenlik Hizmetinin Dışarıdan Alınması</w:t>
      </w:r>
    </w:p>
    <w:p w:rsidR="000D049A" w:rsidRPr="000D049A" w:rsidRDefault="000D049A" w:rsidP="000D049A">
      <w:pPr>
        <w:shd w:val="clear" w:color="auto" w:fill="F1F8FE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0D049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0D049A" w:rsidRPr="000D049A" w:rsidRDefault="000D049A" w:rsidP="000D049A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ANLAŞMA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Bir tarafta ticari ikametgahı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…………………………………………………………………….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İSTANBUL.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olan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……………………………………………………………..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(bundan böyle kısaca “MÜŞTERİ”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diye anılacaktır) ile diğer tarafta ticari ikametgahı………………………………………………İSTANBUL.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olan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…………………………………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(bundan böyle kısaca………….……………diye anılacaktır.)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arasında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aşağıda yazılı hüküm ve şartlarla bir anlaşma akdedilmiştir.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I – ANLAŞMANIN KONUSU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Taraflar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,……………………………….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’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nın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kendi istihdam ettiği personeli vasıtasıyla MÜŞTERİ işyerinde giriş ve çıkış kontrol ve denetimleri ile gerekli kayıtların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tutulması,MÜŞTERİ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sorumluluk sahalarının yürürlükteki mevzuat hükümlerine uygun olarak güvenlik ve gözetiminin sağlanması hususunda karşılıklı mutabakata varmışlardır.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II – ANLAŞMANIN SÜRESİ</w:t>
      </w:r>
    </w:p>
    <w:p w:rsidR="000D049A" w:rsidRPr="000D049A" w:rsidRDefault="000D049A" w:rsidP="000D049A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İşbu anlaşmanın başlangıç tarihi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/…/…..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olup,başlangıç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tarihinden itibaren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/…./…. Tarihine kadar geçecek olan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süredir.Anlaşma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süresinin hitamında anlaşmanın sona ermesi hususunda taraflardan herhangi biri en az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hafta öncesinden yazılı bir bildirimde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bulunmazsa,işbu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anlaşma aynı süre ile ve aşağıda yer alan ücret artış esasları uygulanarak birer yıllık sürelerle uzamış sayılacaktır.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III – TARAFLARIN YÜKÜMLÜLÜKLERİ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A-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vereceği hizmetler için istihdam edeceği tüm personelin işvereninin kendisi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olduğunu,bu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nedenle;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1- İş kanunu ve Sosyal Sigortalar Kanunu hükümlerine aykırı herhangi bir tasarrufta bulunmamayı,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2- İşveren sıfatıyla gerek bu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kanunlar,gerekse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diğer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kanun,tüzük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yönetmeliklerle getirilen tüm kurallar ile yetkili makamlar tarafından verilecek emir ve talimatlar doğrultusunda hareket etmeyi,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3- İşle ilgili olarak hakkında tahakkuk edecek her türlü vergi ve rüsum ile diğer mali yükümlülüklerini eksiksiz ve zamanında yerine getirmeyi,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4- Personelin göreve uygun standart kıyafetlerini sağlamayı,(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Pantolon,gömlek,mont,kravat,kemer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şapka,ayakkabı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gerektiği yerlerde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eldiven,bere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)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5- Gerek olduğunda kullanılacak teçhizatları,(el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dedektörü,telsiz,kulaklık,fener,düdük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) kullanım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bedeli olarak faturaya yansıtılmak üzere temin etmeyi,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6- Teçhizatın MÜŞTERİ tarafından mülkiyeti talep edildiğinde (izne tabi telsizler hariç) fatura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etmeyi,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7- Personelin ilk görev başı eğitimini vermeyi ve görev süresince belirleyeceği periyotlarda görev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başı pekiştirme eğitimi sağlamayı,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8- MÜŞTERİ tarafından yazılı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olark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değiştirilmesi talep olunan personeli yedi (7) gün içinde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değiştirmeyi,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9- Personelin yol ve yemek ihtiyaçlarını karşılamayı,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10-………………………çalışanlarının fiilen çalıştıkları süreye ilişkin haklarının doğması halinde,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kıdem tazminatlarını ödemeyi,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kabul ve taahhüt etmiştir.</w:t>
      </w:r>
    </w:p>
    <w:p w:rsidR="000D049A" w:rsidRPr="000D049A" w:rsidRDefault="000D049A" w:rsidP="000D049A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B- Müşteri,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1- İşyerinde personele uygun bir çalışma ortamı sağlamayı,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2- Giyinme soyunma odası ve dolap temin etmeyi,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3- Hizmet süresince uygun göreceği eğitimleri vermeyi,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4- Gerektiğinde standart donanım harici malzeme taleplerini karşılamayı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Kabul ve taahhüt etmiştir.</w:t>
      </w:r>
    </w:p>
    <w:p w:rsidR="000D049A" w:rsidRPr="000D049A" w:rsidRDefault="000D049A" w:rsidP="000D049A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IV – YAPILAN İŞ BEDELİ VE ÖDEMELER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……………………..,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işbu anlaşma hükümleri çerçevesinde temin etmeyi kabul ettiği işler karşılığı olarak her ayın……..haftası içinde fatura düzenleyecek ve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MÜŞTERİ’ye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ibraz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edecektir.İbraz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edilen faturalar her ayın……haftası içinde…………………..’ya ödenecektir.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Fiyatımız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/…./…. tarihine kadar geçerli olacak bu tarihten sonraki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aylık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dönem için taraflar 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lastRenderedPageBreak/>
        <w:t>karşılıklı olarak görüşerek yeni ücretleri belirleyecektir.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V – GENEL HÜKÜMLER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1 –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…………………,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işbu anlaşma konusu işin yerine getirilmesi için istihdam edeceği personeli ile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ilgili her türlü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vergi,rüsum,İş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Kanunu ve Sosyal Sigortalar Kanunu ile tahmil olunan bilumum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vecibe ve mükellefiyetlerinden münhasıran sorumlu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olup,bunların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gereği veçhile yerine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getirilmemesi kanundan ve ilgili mevzuattan kaynaklanan yükümlülükler hariç olmak üzere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MÜŞTERİ’ye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hiçbir sorumluluk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yüklemeyecektir.Yukarıdaki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yasal ödemelere ait resmi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evraklar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MÜŞTERİ’nin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talep etmesi halinde……………………..tarafından ……aylık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dönemler halinde ibraz edilecektir.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2 –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…………………,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işbu anlaşma konusu işin yerine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getirlmesi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için istihdam ettiği personelin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herhangi bir sebeple işinden ayrılması halinde ayrılan personel yerine yeni işe alınacakları derhal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SSK ile ilgili Bölge Çalışma Müdürlüğü’ne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bildirecektir.Anılan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bildirim işine ait evraklar ile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çalıştırdığı kişilerle ilgili olarak yetkili mercilere yapacağı her türlü başvurulardan doğacak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sorumluluklar ile yükümlülükler tamamen kendisine ait olacaktır.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3 –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………………….,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…………………. </w:t>
      </w:r>
      <w:proofErr w:type="spellStart"/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elemanları,hizmet</w:t>
      </w:r>
      <w:proofErr w:type="spellEnd"/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verdikleri yer ve MÜŞTERİ ile ilgili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olarak edindikleri bilgiler konusunda gizlilik kurallarına tamamen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uymayı,istekleri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dışında dahi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olsa duydukları ve vakıf oldukları bilgileri kesinlikle üçüncü kişilere ve ilgisi olmayan personele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aktarmamayı kabul ve taahhüt etmiştir.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4 –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………………….,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ve …………………..personeli işin yapılması amacıyla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MÜŞTERİ’nin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mevcut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çalışma kurallarına ve sistemine uyumlu faaliyet göstermek zorundadır.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5 –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………………….,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personelini kontrol ve takip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ederek,raporlama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usulü ile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MÜŞTERİ’ye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bilgi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verecektir.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6 –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………………….,</w:t>
      </w:r>
      <w:proofErr w:type="spellStart"/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nin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bu anlaşma ile yüklendiği işleri yapmasında kullanılmak üzere MÜŞTERİ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gerekli yer ve ekipmanları…………………….’ya temin edecektir.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7 –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MÜŞTERİ’nin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isteği üzerine çalışma çizelgesi dışında yapılacak olan fazla mesaileri kanuna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uygun olarak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MÜŞTERİ’ye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fatura edilecektir.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8 –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……………………,</w:t>
      </w:r>
      <w:proofErr w:type="spellStart"/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nin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verdiği fiyatlara KDV dahil değildir.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9 – Bu anlaşmadan kaynaklanan her türlü </w:t>
      </w:r>
      <w:proofErr w:type="spellStart"/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vergi,resmi</w:t>
      </w:r>
      <w:proofErr w:type="spellEnd"/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harçlar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MÜŞTERİ’ye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aittir.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10 – …/…/… tarihinde projede hizmet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Güvenlik elemanı ile </w:t>
      </w:r>
      <w:proofErr w:type="spellStart"/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başlatılacak,uygulamadan</w:t>
      </w:r>
      <w:proofErr w:type="spellEnd"/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doğacak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aksaklıkları gidermek amacıyla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MÜŞTERİ’nin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isteği doğrultusunda personel arttırma yoluna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gidilebilecektir.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11 –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……………….,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çalıştıracağı güvenlik gözetim elemanlarının görev tanımları ve görev alanı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kapsamında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ihmal,kusur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veya kastından doğan her türlü zararı karşılamakla yükümlüdür.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………………..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’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nin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tazmin sorumluluğu güvenlik elemanlarının görev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ihmal,kusur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yada zarar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kastının mahkemelerce tespiti halinde doğar.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İşyerinin meydana gelebilecek zararlara karşı sigortalanması yükümlülüğü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MÜŞTERİ’ye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aittir.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’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nin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sorumluluğu kesilmiş fatura miktarı ile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sınırlıdır.İş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bu sınır her şekilde bir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(1) yıllık hizmet bedelini aşamaz.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12 – Sözleşme süresince risk analizi ile tespit edilen ve çözülemeyen fiziki eksikliklerin sorumluluğu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tarafından yüklenilmez.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13 – a- Sigorta koşullarına uygun olmayan şartlarda ve/veya kilitsiz kasa dışı muhafaza edilen;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a-1-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Çek,senet,şirket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kaşesi/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zarf,para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(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YTL,yabancı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),antika küçük objeler ile,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a-2- TTK ve SPK hükümlerine göre kıymetli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evrak,menkul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kıymet sayılan diğer evrak,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a-3- Kıymetli maden,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b- Şahsi kredi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kartı,cep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telefonu,cüzdan,çek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defteri/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yaprağı,kol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saati,kimlik,ruhsat,ziynet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eşyası,ruhsatlı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silah,mühimmat,anahtar,tapu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senetleri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’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nin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gözetim hizmeti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kapsamı dışındadır.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14 –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…………………..,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tarafından verilen hizmette herhangi bir aksamanın veya ayıplı olduğunun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düşünülmesi halinde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MÜŞTERİ’nin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ilgili yöneticisi durumu en geç ….. gün içinde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’ye yazılı olarak bildirmek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zorundadır.Aksi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takdirde…………………….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tarafından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hizmetin sözleşme şartlarına uygun olarak verildiği konusunda taraflar şimdiden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mutabık kalmışlardır.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15 – MÜŞTERİ tarafından istenen görevler “ proje görev tanımı” olarak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Yetkililerince incelendikten ve onaylandıktan sonra sözleşmeye Ek kabul edilir.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lastRenderedPageBreak/>
        <w:t>Yazılı olarak tebliğ edilmeyen ek görev tanımından güvenlik elemanı sorumlu tutulamaz.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Ek görev tanımı MÜŞTERİ tarafından görev yerinde bulundurulmalıdır.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16 – MÜŞTERİ tarafından gelecek talep doğrultusunda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,……………………….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elemanlarının mesai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saati haricinde hafta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sonu,resmi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dini bayramlarda yapacağı mesailer % ….,hafta içi yapacağı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mesailer % ….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zamlı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olarak fatura edilecektir.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17 – Sözleşme süresi </w:t>
      </w:r>
      <w:proofErr w:type="spellStart"/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içerisinde;SSK</w:t>
      </w:r>
      <w:proofErr w:type="spellEnd"/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vergi mevzuatında yapılacak düzenlemeler nedeni ile kanuni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giderlerde ve asgari ücretin netinde meydana gelecek değişiklikler ile yol (mavi kart)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ücretlerinde meydana gelen artışlar fiyat analizine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yansıtılacak,eleman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bazında aylık faturaya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ilave edilecektir.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18 – Güvenlik hizmeti silahsız olarak yürütülecektir.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19 – 5188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nolu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Özel Güvenlik Kanununun getireceği koşullar her iki tarafça dikkate alınacaktır.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20 – 5188 sayılı yasanın getirmiş olduğu güvenlik görevlisi olmak için yeterli şartları sağlayan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güvenlik elemanları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’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nin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bünyesine dahil edilecektir.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21 – Güvenlik elemanı görev tanımı iş bu sözleşmenin ayrılmaz parçasıdır.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İş bu anlaşmadan doğan aylık ödemeler için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………………………….,</w:t>
      </w:r>
      <w:proofErr w:type="spellStart"/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MÜŞTERİ’ye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istediği oranlar çerçevesinde aşağıdaki fatura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adreslerine,fatura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kesecektir.…………………………………………………………………………………………/İSTANBUL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VI – ANLAŞMA KONUSU HİZMETLER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Hizmet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elemanları,hizmet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verecekleri mahalde anlaşma ekinde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yeralan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görev tanımında açıklanan işlerde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çalışacaktır.Taraflar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arasında yazılı olarak mutabakat sağlanması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şartıyla,görev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tanımı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değiştirilebilir.Ayrıca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anlaşma ekinde projeye ait risk analiz raporu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bulunmaktadır.Bu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rapor MÜŞTERİ ve …………………………….tarafından tümüyle kabul edilmiştir.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VII – İHTİLAFLARIN HALLİ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Taraflar,işbu</w:t>
      </w:r>
      <w:proofErr w:type="spellEnd"/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anlaşmanın yorumu ve uygulamasından doğabilecek her türlü ihtilafta yetkili yargı mercilerinin İstanbul Mahkeme ve İcra Müdürlükleri olduğunu kabul ve beyan etmişlerdir.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VIII – TEBLİGAT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Taraflar işbu yer anlaşmada yer alan adreslerin tebligata açık adresleri olduğunu ve bu adreslere yapılacak her türlü tebligatın geçerli ve yasal sayılacağını ve bu adreslerde meydana gelen değişikliklerin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gün zarfında anlaşma taraflarına yazılı olarak </w:t>
      </w:r>
      <w:proofErr w:type="spellStart"/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duyurulacağını,aksi</w:t>
      </w:r>
      <w:proofErr w:type="spellEnd"/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halde anlaşmada yazılı adreslere yapılacak tebligatların tarafları bağlayacağı ve geçerli yasal tebligat olacağını peşinen kabul etmişlerdir.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IX – ANLAŞMANIN FESHİ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Taraflar işbu anlaşmayı herhangi bir sebebe bağlı olmaksızın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ay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önceden yazılı bildirmek suretiyle her zaman sona erdirebilir.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İşbu dokuz (9) ana maddeden oluşan anlaşma taraflar arasında </w:t>
      </w:r>
      <w:proofErr w:type="gram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/…/…. Tarihinde iki (2) nüsha olarak </w:t>
      </w:r>
      <w:proofErr w:type="spellStart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akdolunmuştur</w:t>
      </w:r>
      <w:proofErr w:type="spellEnd"/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.</w:t>
      </w: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FİRMA ADI APARTMAN            SİTE ADI</w:t>
      </w:r>
    </w:p>
    <w:p w:rsidR="000D049A" w:rsidRPr="000D049A" w:rsidRDefault="000D049A" w:rsidP="000D049A">
      <w:pPr>
        <w:shd w:val="clear" w:color="auto" w:fill="F1F8FE"/>
        <w:spacing w:after="36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0D049A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İmza                                           İmza</w:t>
      </w:r>
    </w:p>
    <w:p w:rsidR="006614C6" w:rsidRDefault="000D049A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9A"/>
    <w:rsid w:val="000D049A"/>
    <w:rsid w:val="00282BAC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1453</Words>
  <Characters>8286</Characters>
  <Application>Microsoft Office Word</Application>
  <DocSecurity>0</DocSecurity>
  <Lines>69</Lines>
  <Paragraphs>19</Paragraphs>
  <ScaleCrop>false</ScaleCrop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2020-04-26T15:07:00Z</dcterms:created>
  <dcterms:modified xsi:type="dcterms:W3CDTF">2020-04-26T15:07:00Z</dcterms:modified>
</cp:coreProperties>
</file>